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91F6C">
      <w:pPr>
        <w:spacing w:line="360" w:lineRule="auto"/>
        <w:jc w:val="center"/>
      </w:pPr>
      <w:r>
        <w:rPr>
          <w:rFonts w:hint="eastAsia"/>
          <w:sz w:val="48"/>
          <w:szCs w:val="48"/>
        </w:rPr>
        <w:t>越南旅游电子签信息表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4575"/>
      </w:tblGrid>
      <w:tr w14:paraId="698C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6013105E">
            <w:pPr>
              <w:spacing w:line="360" w:lineRule="auto"/>
            </w:pPr>
            <w:r>
              <w:rPr>
                <w:rFonts w:hint="eastAsia"/>
              </w:rPr>
              <w:t>电子签生效日期(即出发日期)</w:t>
            </w:r>
          </w:p>
        </w:tc>
        <w:tc>
          <w:tcPr>
            <w:tcW w:w="4575" w:type="dxa"/>
          </w:tcPr>
          <w:p w14:paraId="5667DCC2">
            <w:pPr>
              <w:spacing w:line="360" w:lineRule="auto"/>
            </w:pPr>
          </w:p>
        </w:tc>
      </w:tr>
      <w:tr w14:paraId="10A9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</w:trPr>
        <w:tc>
          <w:tcPr>
            <w:tcW w:w="3721" w:type="dxa"/>
          </w:tcPr>
          <w:p w14:paraId="5E69E988">
            <w:pPr>
              <w:spacing w:line="360" w:lineRule="auto"/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4575" w:type="dxa"/>
          </w:tcPr>
          <w:p w14:paraId="2030F168">
            <w:pPr>
              <w:spacing w:line="360" w:lineRule="auto"/>
            </w:pPr>
          </w:p>
        </w:tc>
      </w:tr>
      <w:tr w14:paraId="0A7D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0B6DC7B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</w:t>
            </w:r>
            <w:r>
              <w:rPr>
                <w:rFonts w:hint="eastAsia"/>
              </w:rPr>
              <w:t xml:space="preserve">境城市 </w:t>
            </w:r>
          </w:p>
        </w:tc>
        <w:tc>
          <w:tcPr>
            <w:tcW w:w="4575" w:type="dxa"/>
          </w:tcPr>
          <w:p w14:paraId="52BC0140">
            <w:pPr>
              <w:spacing w:line="360" w:lineRule="auto"/>
            </w:pPr>
          </w:p>
        </w:tc>
      </w:tr>
      <w:tr w14:paraId="5FAB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21" w:type="dxa"/>
          </w:tcPr>
          <w:p w14:paraId="30EE41E9">
            <w:pPr>
              <w:spacing w:line="360" w:lineRule="auto"/>
            </w:pPr>
            <w:r>
              <w:rPr>
                <w:rFonts w:hint="eastAsia"/>
              </w:rPr>
              <w:t>申请人联系电话</w:t>
            </w:r>
          </w:p>
        </w:tc>
        <w:tc>
          <w:tcPr>
            <w:tcW w:w="4575" w:type="dxa"/>
          </w:tcPr>
          <w:p w14:paraId="3F634DC7">
            <w:pPr>
              <w:spacing w:line="360" w:lineRule="auto"/>
            </w:pPr>
          </w:p>
        </w:tc>
      </w:tr>
      <w:tr w14:paraId="1ED6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1AF286E4">
            <w:pPr>
              <w:spacing w:line="360" w:lineRule="auto"/>
            </w:pPr>
            <w:r>
              <w:rPr>
                <w:rFonts w:hint="eastAsia"/>
              </w:rPr>
              <w:t>申请人居住地址</w:t>
            </w:r>
          </w:p>
        </w:tc>
        <w:tc>
          <w:tcPr>
            <w:tcW w:w="4575" w:type="dxa"/>
          </w:tcPr>
          <w:p w14:paraId="652D8868">
            <w:pPr>
              <w:spacing w:line="360" w:lineRule="auto"/>
            </w:pPr>
          </w:p>
        </w:tc>
      </w:tr>
      <w:tr w14:paraId="4AC4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2CE7F10D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越南酒店/居住地址</w:t>
            </w:r>
          </w:p>
        </w:tc>
        <w:tc>
          <w:tcPr>
            <w:tcW w:w="4575" w:type="dxa"/>
          </w:tcPr>
          <w:p w14:paraId="0348AA40">
            <w:pPr>
              <w:spacing w:line="360" w:lineRule="auto"/>
            </w:pPr>
          </w:p>
        </w:tc>
      </w:tr>
      <w:tr w14:paraId="6795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74957F3E"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紧急联系人</w:t>
            </w:r>
            <w:r>
              <w:rPr>
                <w:rFonts w:hint="eastAsia"/>
                <w:lang w:val="en-US" w:eastAsia="zh-CN"/>
              </w:rPr>
              <w:t>姓名和申请人关系</w:t>
            </w:r>
          </w:p>
        </w:tc>
        <w:tc>
          <w:tcPr>
            <w:tcW w:w="4575" w:type="dxa"/>
          </w:tcPr>
          <w:p w14:paraId="3AC3D9F5">
            <w:pPr>
              <w:spacing w:line="360" w:lineRule="auto"/>
            </w:pPr>
          </w:p>
        </w:tc>
      </w:tr>
      <w:tr w14:paraId="7BDB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7E0323D4">
            <w:pPr>
              <w:spacing w:line="360" w:lineRule="auto"/>
            </w:pPr>
            <w:r>
              <w:rPr>
                <w:rFonts w:hint="eastAsia"/>
              </w:rPr>
              <w:t>紧急联系人联系电话</w:t>
            </w:r>
          </w:p>
        </w:tc>
        <w:tc>
          <w:tcPr>
            <w:tcW w:w="4575" w:type="dxa"/>
          </w:tcPr>
          <w:p w14:paraId="59826EA8">
            <w:pPr>
              <w:spacing w:line="360" w:lineRule="auto"/>
            </w:pPr>
          </w:p>
        </w:tc>
      </w:tr>
      <w:tr w14:paraId="68C7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 w14:paraId="24E8D3A9">
            <w:pPr>
              <w:spacing w:line="360" w:lineRule="auto"/>
            </w:pPr>
            <w:r>
              <w:rPr>
                <w:rFonts w:hint="eastAsia"/>
              </w:rPr>
              <w:t>紧急联系人居住地址</w:t>
            </w:r>
          </w:p>
        </w:tc>
        <w:tc>
          <w:tcPr>
            <w:tcW w:w="4575" w:type="dxa"/>
          </w:tcPr>
          <w:p w14:paraId="130CAFF9">
            <w:pPr>
              <w:spacing w:line="360" w:lineRule="auto"/>
            </w:pPr>
          </w:p>
        </w:tc>
      </w:tr>
    </w:tbl>
    <w:p w14:paraId="72C7EFB7">
      <w:pPr>
        <w:spacing w:line="360" w:lineRule="auto"/>
      </w:pPr>
    </w:p>
    <w:p w14:paraId="7390577E">
      <w:pPr>
        <w:spacing w:line="360" w:lineRule="auto"/>
      </w:pPr>
      <w:r>
        <w:rPr>
          <w:rFonts w:hint="eastAsia"/>
          <w:b/>
          <w:bCs/>
        </w:rPr>
        <w:t>热门入境城市</w:t>
      </w:r>
      <w:r>
        <w:rPr>
          <w:rFonts w:hint="eastAsia"/>
        </w:rPr>
        <w:t>：胡志明、</w:t>
      </w:r>
      <w:r>
        <w:t>河内</w:t>
      </w:r>
      <w:r>
        <w:rPr>
          <w:rFonts w:hint="eastAsia"/>
        </w:rPr>
        <w:t>、</w:t>
      </w:r>
      <w:r>
        <w:t>岘港</w:t>
      </w:r>
      <w:r>
        <w:rPr>
          <w:rFonts w:hint="eastAsia"/>
        </w:rPr>
        <w:t>、</w:t>
      </w:r>
      <w:r>
        <w:t>芽庄</w:t>
      </w:r>
      <w:r>
        <w:rPr>
          <w:rFonts w:hint="eastAsia"/>
        </w:rPr>
        <w:t>、</w:t>
      </w:r>
      <w:r>
        <w:t>木</w:t>
      </w:r>
      <w:r>
        <w:rPr>
          <w:rFonts w:hint="eastAsia"/>
        </w:rPr>
        <w:t>排、</w:t>
      </w:r>
      <w:r>
        <w:t>东兴</w:t>
      </w:r>
      <w:r>
        <w:rPr>
          <w:rFonts w:hint="eastAsia"/>
        </w:rPr>
        <w:t>、</w:t>
      </w:r>
      <w:r>
        <w:t>凭祥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河口</w:t>
      </w:r>
      <w:r>
        <w:rPr>
          <w:rFonts w:hint="eastAsia"/>
        </w:rPr>
        <w:t>，请您按实际行程填写相应的入境城市。</w:t>
      </w:r>
      <w:bookmarkStart w:id="0" w:name="_GoBack"/>
      <w:bookmarkEnd w:id="0"/>
    </w:p>
    <w:p w14:paraId="6E40671A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温馨提醒：</w:t>
      </w:r>
    </w:p>
    <w:p w14:paraId="2AEECC6B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因越南电子签实施不久，有概率需要增补资料，如需增补我们会尽快联系您，如移民局增补需要，领馆审核时间会有所延长，在您获得签证前请勿先行支付机票/酒店行程费用，否则所有损失由申请人自行承担；</w:t>
      </w:r>
    </w:p>
    <w:p w14:paraId="70FE6AB5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办理周期、操作时间、停留时间、签证有效期、签证次数等数据均为预估，实际结果请以领馆审批为准。非法定承诺；</w:t>
      </w:r>
    </w:p>
    <w:p w14:paraId="14900D60">
      <w:pPr>
        <w:spacing w:line="360" w:lineRule="auto"/>
        <w:rPr>
          <w:b/>
        </w:rPr>
      </w:pPr>
    </w:p>
    <w:p w14:paraId="2556E476">
      <w:pPr>
        <w:spacing w:line="360" w:lineRule="auto"/>
        <w:rPr>
          <w:b/>
        </w:rPr>
      </w:pPr>
      <w:r>
        <w:rPr>
          <w:rFonts w:hint="eastAsia"/>
          <w:b/>
        </w:rPr>
        <w:t>越南电子入境注意事项：</w:t>
      </w:r>
    </w:p>
    <w:p w14:paraId="3CE7A2F7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指定生效日期，签证生效日期当天或之后才可入境;</w:t>
      </w:r>
      <w:r>
        <w:t xml:space="preserve"> 如前往越南前需要入境香港/澳门，则</w:t>
      </w:r>
      <w:r>
        <w:rPr>
          <w:rFonts w:hint="eastAsia"/>
        </w:rPr>
        <w:t>生效时间</w:t>
      </w:r>
      <w:r>
        <w:t>请选择为入境香港/澳门的时间</w:t>
      </w:r>
      <w:r>
        <w:rPr>
          <w:rFonts w:hint="eastAsia"/>
        </w:rPr>
        <w:t>，否则</w:t>
      </w:r>
      <w:r>
        <w:t>边防警察将不会放行</w:t>
      </w:r>
      <w:r>
        <w:rPr>
          <w:rFonts w:hint="eastAsia"/>
        </w:rPr>
        <w:t>。</w:t>
      </w:r>
    </w:p>
    <w:p w14:paraId="68B815F0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通过携程订单里下载电子版签证，然后打印出境</w:t>
      </w:r>
      <w:r>
        <w:rPr>
          <w:rFonts w:hint="eastAsia"/>
          <w:color w:val="FF0000"/>
        </w:rPr>
        <w:t>，</w:t>
      </w:r>
      <w:r>
        <w:rPr>
          <w:rFonts w:hint="eastAsia"/>
          <w:b/>
          <w:color w:val="FF0000"/>
        </w:rPr>
        <w:t>出行需带携带</w:t>
      </w:r>
      <w:r>
        <w:rPr>
          <w:b/>
          <w:color w:val="FF0000"/>
        </w:rPr>
        <w:t>2张白底2寸</w:t>
      </w:r>
      <w:r>
        <w:rPr>
          <w:rFonts w:hint="eastAsia"/>
          <w:b/>
          <w:color w:val="FF0000"/>
        </w:rPr>
        <w:t>纸质</w:t>
      </w:r>
      <w:r>
        <w:rPr>
          <w:b/>
          <w:color w:val="FF0000"/>
        </w:rPr>
        <w:t>照片</w:t>
      </w:r>
      <w:r>
        <w:rPr>
          <w:rFonts w:hint="eastAsia"/>
          <w:b/>
          <w:color w:val="FF0000"/>
        </w:rPr>
        <w:t>（越南入境处拍照很贵，建议您自行携带）</w:t>
      </w:r>
      <w:r>
        <w:rPr>
          <w:rFonts w:hint="eastAsia"/>
          <w:color w:val="FF0000"/>
        </w:rPr>
        <w:t>，</w:t>
      </w:r>
      <w:r>
        <w:t>到达</w:t>
      </w:r>
      <w:r>
        <w:rPr>
          <w:rFonts w:hint="eastAsia"/>
        </w:rPr>
        <w:t>越南需要</w:t>
      </w:r>
      <w:r>
        <w:t>落地签窗口</w:t>
      </w:r>
      <w:r>
        <w:rPr>
          <w:rFonts w:hint="eastAsia"/>
        </w:rPr>
        <w:t>将打印好的电子签、 护照和</w:t>
      </w:r>
      <w:r>
        <w:t>2张白底照片交给工作人员排队领签证纸入境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160F8"/>
    <w:multiLevelType w:val="singleLevel"/>
    <w:tmpl w:val="60F160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2DA367"/>
    <w:multiLevelType w:val="singleLevel"/>
    <w:tmpl w:val="752DA3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NjUyZGZkZjM4NzA4NGI4ZGNkMWY3OTY1OGJiODIifQ=="/>
  </w:docVars>
  <w:rsids>
    <w:rsidRoot w:val="009B660C"/>
    <w:rsid w:val="0017278E"/>
    <w:rsid w:val="001A3E1B"/>
    <w:rsid w:val="0020422C"/>
    <w:rsid w:val="002C7592"/>
    <w:rsid w:val="002F035D"/>
    <w:rsid w:val="003118B0"/>
    <w:rsid w:val="0034736E"/>
    <w:rsid w:val="003B38DF"/>
    <w:rsid w:val="003E1C67"/>
    <w:rsid w:val="004802E2"/>
    <w:rsid w:val="004B537A"/>
    <w:rsid w:val="004D6731"/>
    <w:rsid w:val="004E7E46"/>
    <w:rsid w:val="00521580"/>
    <w:rsid w:val="005259F5"/>
    <w:rsid w:val="0054188B"/>
    <w:rsid w:val="00570E0A"/>
    <w:rsid w:val="00577C94"/>
    <w:rsid w:val="005A52C3"/>
    <w:rsid w:val="006871F7"/>
    <w:rsid w:val="00714C9F"/>
    <w:rsid w:val="00746755"/>
    <w:rsid w:val="0078673F"/>
    <w:rsid w:val="007E46D6"/>
    <w:rsid w:val="00863239"/>
    <w:rsid w:val="00877B60"/>
    <w:rsid w:val="00885222"/>
    <w:rsid w:val="00905FE6"/>
    <w:rsid w:val="00913441"/>
    <w:rsid w:val="00933C58"/>
    <w:rsid w:val="009368E6"/>
    <w:rsid w:val="00955B4C"/>
    <w:rsid w:val="009B660C"/>
    <w:rsid w:val="00A353FF"/>
    <w:rsid w:val="00A41047"/>
    <w:rsid w:val="00A531B6"/>
    <w:rsid w:val="00A90DD3"/>
    <w:rsid w:val="00AD18C9"/>
    <w:rsid w:val="00B174C0"/>
    <w:rsid w:val="00B50210"/>
    <w:rsid w:val="00BA6AC6"/>
    <w:rsid w:val="00CC681A"/>
    <w:rsid w:val="00D94CEE"/>
    <w:rsid w:val="00DB0647"/>
    <w:rsid w:val="00DF1496"/>
    <w:rsid w:val="00E87503"/>
    <w:rsid w:val="00EA74A0"/>
    <w:rsid w:val="00F24F75"/>
    <w:rsid w:val="00F958D4"/>
    <w:rsid w:val="00FF61D3"/>
    <w:rsid w:val="02202152"/>
    <w:rsid w:val="0E54551D"/>
    <w:rsid w:val="102F109D"/>
    <w:rsid w:val="34D253CD"/>
    <w:rsid w:val="361850AD"/>
    <w:rsid w:val="6A61782F"/>
    <w:rsid w:val="6AA013EA"/>
    <w:rsid w:val="7F41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3</Lines>
  <Paragraphs>1</Paragraphs>
  <TotalTime>3</TotalTime>
  <ScaleCrop>false</ScaleCrop>
  <LinksUpToDate>false</LinksUpToDate>
  <CharactersWithSpaces>473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[]fairyิี小仙女</cp:lastModifiedBy>
  <dcterms:modified xsi:type="dcterms:W3CDTF">2025-02-14T01:53:08Z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FC36B816409F4CA08D25BDFA6DDE8BBA_13</vt:lpwstr>
  </property>
  <property fmtid="{D5CDD505-2E9C-101B-9397-08002B2CF9AE}" pid="4" name="KSOTemplateDocerSaveRecord">
    <vt:lpwstr>eyJoZGlkIjoiYzBjZjQ3NTNjNDNhNGE4MjlkYzNjOWMxYmUzYTg3NTIiLCJ1c2VySWQiOiI0NDM0NDU1MzIifQ==</vt:lpwstr>
  </property>
</Properties>
</file>