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北京领区受理范围：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北京、新疆、西藏、青海、甘肃、宁夏、内蒙古、黑龙江、吉林、辽宁、天津、山西、陕西、河北、山东、河南的因私护照持有人. </w:t>
      </w:r>
    </w:p>
    <w:tbl>
      <w:tblPr>
        <w:tblStyle w:val="5"/>
        <w:tblpPr w:leftFromText="180" w:rightFromText="180" w:vertAnchor="page" w:horzAnchor="margin" w:tblpXSpec="center" w:tblpY="2813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26"/>
        <w:gridCol w:w="2977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9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菲律宾签证个人信息表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 xml:space="preserve">家庭地址和电话 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申请人姓名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申请人手机号码</w:t>
            </w:r>
          </w:p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color w:val="FF0000"/>
              </w:rPr>
              <w:t>儿童留父母手机号码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工作单位名称</w:t>
            </w:r>
          </w:p>
          <w:p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学生填写学校名称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职务</w:t>
            </w:r>
          </w:p>
          <w:p>
            <w:pPr>
              <w:spacing w:line="360" w:lineRule="auto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2"/>
              </w:rPr>
              <w:t>请务必填写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单位地址和电话</w:t>
            </w:r>
          </w:p>
          <w:p>
            <w:pPr>
              <w:spacing w:line="360" w:lineRule="auto"/>
              <w:rPr>
                <w:bCs/>
                <w:sz w:val="24"/>
                <w:szCs w:val="22"/>
              </w:rPr>
            </w:pPr>
            <w:r>
              <w:rPr>
                <w:color w:val="FF0000"/>
              </w:rPr>
              <w:t>学生填写学校地址电话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rFonts w:hint="default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b/>
                <w:bCs/>
                <w:sz w:val="24"/>
                <w:szCs w:val="22"/>
              </w:rPr>
              <w:t>无业人员</w:t>
            </w:r>
            <w:r>
              <w:rPr>
                <w:rFonts w:hint="eastAsia"/>
                <w:b/>
                <w:bCs/>
                <w:sz w:val="24"/>
                <w:szCs w:val="22"/>
              </w:rPr>
              <w:t>/</w:t>
            </w: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自由职业者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360" w:lineRule="auto"/>
              <w:rPr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请补充自己名下2万元存款证明冻结一个月至回团后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父亲姓名</w:t>
            </w:r>
          </w:p>
          <w:p>
            <w:pPr>
              <w:spacing w:line="360" w:lineRule="auto"/>
              <w:rPr>
                <w:rFonts w:hint="eastAsia" w:eastAsia="宋体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/>
                <w:color w:val="FF0000"/>
              </w:rPr>
              <w:t>必填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母亲姓名</w:t>
            </w:r>
          </w:p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color w:val="FF0000"/>
              </w:rPr>
              <w:t>必填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婚姻状况</w:t>
            </w:r>
          </w:p>
          <w:p>
            <w:pPr>
              <w:spacing w:line="360" w:lineRule="auto"/>
              <w:rPr>
                <w:b/>
                <w:bCs/>
                <w:sz w:val="24"/>
                <w:szCs w:val="22"/>
                <w:u w:val="single"/>
              </w:rPr>
            </w:pPr>
            <w:r>
              <w:rPr>
                <w:color w:val="FF0000"/>
              </w:rPr>
              <w:t>必填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配偶姓名</w:t>
            </w:r>
          </w:p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color w:val="FF0000"/>
              </w:rPr>
              <w:t>已婚者必填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申请人子女姓名</w:t>
            </w:r>
          </w:p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color w:val="FF0000"/>
              </w:rPr>
              <w:t>必须填写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子女年龄</w:t>
            </w:r>
          </w:p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color w:val="FF0000"/>
              </w:rPr>
              <w:t>填周岁即可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菲律宾入境口岸</w:t>
            </w:r>
          </w:p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必须真实填写 否则海关会罚款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卡里波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预计出行日期及停留天数</w:t>
            </w:r>
          </w:p>
          <w:p>
            <w:pPr>
              <w:spacing w:line="360" w:lineRule="auto"/>
            </w:pPr>
            <w:r>
              <w:rPr>
                <w:color w:val="FF0000"/>
              </w:rPr>
              <w:t>例：</w:t>
            </w:r>
            <w:r>
              <w:rPr>
                <w:rFonts w:hint="eastAsia"/>
                <w:color w:val="FF0000"/>
              </w:rPr>
              <w:t>12月5日，7天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94" w:type="dxa"/>
            <w:gridSpan w:val="4"/>
            <w:vAlign w:val="center"/>
          </w:tcPr>
          <w:p>
            <w:pPr>
              <w:spacing w:line="360" w:lineRule="auto"/>
              <w:rPr>
                <w:rFonts w:hint="default" w:eastAsia="宋体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2"/>
                <w:lang w:val="en-US" w:eastAsia="zh-CN"/>
              </w:rPr>
              <w:t>是否曾经去过菲律宾：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94" w:type="dxa"/>
            <w:gridSpan w:val="4"/>
            <w:vAlign w:val="center"/>
          </w:tcPr>
          <w:p>
            <w:pPr>
              <w:spacing w:line="360" w:lineRule="auto"/>
              <w:rPr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填</w:t>
            </w:r>
            <w:r>
              <w:rPr>
                <w:rFonts w:hint="eastAsia"/>
                <w:b/>
                <w:bCs/>
                <w:sz w:val="24"/>
                <w:szCs w:val="22"/>
              </w:rPr>
              <w:t>写说明：</w:t>
            </w:r>
            <w:r>
              <w:rPr>
                <w:bCs/>
                <w:sz w:val="24"/>
                <w:szCs w:val="22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入境口岸指的就是从哪里入境，马尼拉还是卡里波，或是宿务等；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菲律宾签证申请表是根据您填写的个人信息表填写的，请您认真填写以上信息，如您提供的信息不全</w:t>
            </w:r>
            <w:r>
              <w:rPr>
                <w:rFonts w:hint="eastAsia"/>
                <w:sz w:val="24"/>
              </w:rPr>
              <w:t>，会影响到您的出境。请务必填写完整</w:t>
            </w:r>
          </w:p>
          <w:p>
            <w:pPr>
              <w:spacing w:line="360" w:lineRule="auto"/>
              <w:rPr>
                <w:rFonts w:hint="default" w:eastAsia="宋体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2"/>
                <w:highlight w:val="yellow"/>
                <w:lang w:val="en-US" w:eastAsia="zh-CN"/>
              </w:rPr>
              <w:t>退休人员直接填写退休</w:t>
            </w:r>
            <w:bookmarkStart w:id="0" w:name="_GoBack"/>
            <w:bookmarkEnd w:id="0"/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除以上地区以外护照签发地均为外阜领区受理范围，请详细询问相关工作人员。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A74"/>
    <w:rsid w:val="00051A44"/>
    <w:rsid w:val="0010232D"/>
    <w:rsid w:val="00151559"/>
    <w:rsid w:val="001C7BB4"/>
    <w:rsid w:val="002747BF"/>
    <w:rsid w:val="00286B69"/>
    <w:rsid w:val="002A566D"/>
    <w:rsid w:val="002C3055"/>
    <w:rsid w:val="002D76E7"/>
    <w:rsid w:val="00371B47"/>
    <w:rsid w:val="003807A5"/>
    <w:rsid w:val="003A7C57"/>
    <w:rsid w:val="003E4577"/>
    <w:rsid w:val="003F5D83"/>
    <w:rsid w:val="00464E37"/>
    <w:rsid w:val="004B68E0"/>
    <w:rsid w:val="004D5E85"/>
    <w:rsid w:val="005A6AA5"/>
    <w:rsid w:val="006128BA"/>
    <w:rsid w:val="006D4D82"/>
    <w:rsid w:val="007051CF"/>
    <w:rsid w:val="0074764B"/>
    <w:rsid w:val="007726BC"/>
    <w:rsid w:val="007877CB"/>
    <w:rsid w:val="00787B9D"/>
    <w:rsid w:val="00866D7B"/>
    <w:rsid w:val="00883553"/>
    <w:rsid w:val="008943E6"/>
    <w:rsid w:val="008C60C0"/>
    <w:rsid w:val="009311CC"/>
    <w:rsid w:val="009312F1"/>
    <w:rsid w:val="009F3C77"/>
    <w:rsid w:val="00AA198D"/>
    <w:rsid w:val="00AF5B3F"/>
    <w:rsid w:val="00B32A7A"/>
    <w:rsid w:val="00BB677F"/>
    <w:rsid w:val="00BE0889"/>
    <w:rsid w:val="00C70E53"/>
    <w:rsid w:val="00C7327F"/>
    <w:rsid w:val="00D202F3"/>
    <w:rsid w:val="00D41736"/>
    <w:rsid w:val="00D70D50"/>
    <w:rsid w:val="00D75BFA"/>
    <w:rsid w:val="00DA0B64"/>
    <w:rsid w:val="00E35A74"/>
    <w:rsid w:val="00E776D1"/>
    <w:rsid w:val="00E9591C"/>
    <w:rsid w:val="00F02CF6"/>
    <w:rsid w:val="0FB36BF6"/>
    <w:rsid w:val="19035432"/>
    <w:rsid w:val="409E4738"/>
    <w:rsid w:val="44743505"/>
    <w:rsid w:val="4F57276B"/>
    <w:rsid w:val="55AB620A"/>
    <w:rsid w:val="614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59293-6468-4075-A1C0-74DF8A6AEA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73</Words>
  <Characters>422</Characters>
  <Lines>3</Lines>
  <Paragraphs>1</Paragraphs>
  <TotalTime>5</TotalTime>
  <ScaleCrop>false</ScaleCrop>
  <LinksUpToDate>false</LinksUpToDate>
  <CharactersWithSpaces>494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2016-12-06T06:14:00Z</dcterms:created>
  <dc:creator>Windows User</dc:creator>
  <cp:lastModifiedBy>Administrator</cp:lastModifiedBy>
  <cp:lastPrinted>2016-12-07T08:06:00Z</cp:lastPrinted>
  <dcterms:modified xsi:type="dcterms:W3CDTF">2019-06-20T03:10:24Z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